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4C7" w:rsidRPr="00C902E8" w:rsidRDefault="00D344C7" w:rsidP="00C902E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proofErr w:type="spellStart"/>
      <w:r w:rsidRPr="00C902E8">
        <w:rPr>
          <w:rStyle w:val="Gl"/>
          <w:rFonts w:ascii="Arial" w:hAnsi="Arial" w:cs="Arial"/>
          <w:color w:val="333333"/>
          <w:sz w:val="28"/>
          <w:szCs w:val="28"/>
          <w:bdr w:val="none" w:sz="0" w:space="0" w:color="auto" w:frame="1"/>
        </w:rPr>
        <w:t>ERANet</w:t>
      </w:r>
      <w:proofErr w:type="spellEnd"/>
      <w:r w:rsidRPr="00C902E8">
        <w:rPr>
          <w:rStyle w:val="Gl"/>
          <w:rFonts w:ascii="Arial" w:hAnsi="Arial" w:cs="Arial"/>
          <w:color w:val="333333"/>
          <w:sz w:val="28"/>
          <w:szCs w:val="28"/>
          <w:bdr w:val="none" w:sz="0" w:space="0" w:color="auto" w:frame="1"/>
        </w:rPr>
        <w:t>-LAC “Bilim ve Teknoloji” İkinci Ortak Çağrısı Açılıyor</w:t>
      </w:r>
    </w:p>
    <w:p w:rsidR="00C902E8" w:rsidRDefault="00C902E8" w:rsidP="00C902E8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</w:p>
    <w:p w:rsidR="00D344C7" w:rsidRPr="00C902E8" w:rsidRDefault="00D344C7" w:rsidP="00C902E8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902E8">
        <w:rPr>
          <w:rFonts w:ascii="Arial" w:hAnsi="Arial" w:cs="Arial"/>
          <w:color w:val="333333"/>
          <w:sz w:val="28"/>
          <w:szCs w:val="28"/>
        </w:rPr>
        <w:t xml:space="preserve">ERA.Net-LAC (Network of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the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European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Union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, Latin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America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and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the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Caribbean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Countries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on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Joint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Innovation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and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Research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Activities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) Avrupa Birliği ülkeleriyle Latin Amerika ve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Karayip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Ülkeleri arasında bilimsel ve teknolojik araştırma alanlarında işbirliğini hedefleyen bir 7. Çerçeve Programlar projesidir.</w:t>
      </w:r>
    </w:p>
    <w:p w:rsidR="00D344C7" w:rsidRPr="00C902E8" w:rsidRDefault="00D344C7" w:rsidP="00C902E8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902E8">
        <w:rPr>
          <w:rFonts w:ascii="Arial" w:hAnsi="Arial" w:cs="Arial"/>
          <w:color w:val="333333"/>
          <w:sz w:val="28"/>
          <w:szCs w:val="28"/>
        </w:rPr>
        <w:t xml:space="preserve">Bu çerçevede, Avrupa araştırma programları arasında önemli bir yer tutan ERA.Net-LAC Projesinin amacı, bilim sanayi ve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inovasyonda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bölgeler arası işbirliklerinin ve ‘Araştırma ve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İnovasyon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İçin Ortak Girişim (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Joint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Initiative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for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Research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and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Innovation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>-JIRI)’ uygulaması sürecinin desteklenmesidir.</w:t>
      </w:r>
    </w:p>
    <w:p w:rsidR="00D344C7" w:rsidRPr="00C902E8" w:rsidRDefault="00D344C7" w:rsidP="00C902E8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902E8">
        <w:rPr>
          <w:rFonts w:ascii="Arial" w:hAnsi="Arial" w:cs="Arial"/>
          <w:color w:val="333333"/>
          <w:sz w:val="28"/>
          <w:szCs w:val="28"/>
        </w:rPr>
        <w:t xml:space="preserve">ERA.Net-LAC projesi kapsamında, geçtiğimiz yıl “Uluslararası Bilim ve/veya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İnovasyon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>” temalı birinci çağrı kapsamında toplam 14 uluslararası proje desteklenmiştir. Birinci çağrıyı müteakip ikinci çağrının aşağıdaki alanlarda açılması planlanmaktadır:</w:t>
      </w:r>
    </w:p>
    <w:p w:rsidR="00D344C7" w:rsidRPr="00C902E8" w:rsidRDefault="00D344C7" w:rsidP="00C902E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902E8">
        <w:rPr>
          <w:rStyle w:val="Gl"/>
          <w:rFonts w:ascii="Arial" w:hAnsi="Arial" w:cs="Arial"/>
          <w:color w:val="333333"/>
          <w:sz w:val="28"/>
          <w:szCs w:val="28"/>
          <w:bdr w:val="none" w:sz="0" w:space="0" w:color="auto" w:frame="1"/>
        </w:rPr>
        <w:t>BIODIVERSITY</w:t>
      </w:r>
    </w:p>
    <w:p w:rsidR="00D344C7" w:rsidRPr="00C902E8" w:rsidRDefault="00D344C7" w:rsidP="00C902E8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Topic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1: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Ecosystem-based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adaptation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and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resilience</w:t>
      </w:r>
      <w:proofErr w:type="spellEnd"/>
    </w:p>
    <w:p w:rsidR="00D344C7" w:rsidRPr="00C902E8" w:rsidRDefault="00D344C7" w:rsidP="00C902E8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Topic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2: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Waste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management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recycling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and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urban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mining</w:t>
      </w:r>
      <w:proofErr w:type="spellEnd"/>
    </w:p>
    <w:p w:rsidR="00D344C7" w:rsidRPr="00C902E8" w:rsidRDefault="00D344C7" w:rsidP="00C902E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902E8">
        <w:rPr>
          <w:rStyle w:val="Gl"/>
          <w:rFonts w:ascii="Arial" w:hAnsi="Arial" w:cs="Arial"/>
          <w:color w:val="333333"/>
          <w:sz w:val="28"/>
          <w:szCs w:val="28"/>
          <w:bdr w:val="none" w:sz="0" w:space="0" w:color="auto" w:frame="1"/>
        </w:rPr>
        <w:t>BIOECONOMY</w:t>
      </w:r>
    </w:p>
    <w:p w:rsidR="00D344C7" w:rsidRPr="00C902E8" w:rsidRDefault="00D344C7" w:rsidP="00C902E8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Topic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3: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Biorefinery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-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Fractionation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and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valorisation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of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residual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biomass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to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intermediate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and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>/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or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final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high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added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value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bioproducts</w:t>
      </w:r>
      <w:proofErr w:type="spellEnd"/>
    </w:p>
    <w:p w:rsidR="00D344C7" w:rsidRPr="00C902E8" w:rsidRDefault="00D344C7" w:rsidP="00C902E8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Topic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4: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Biorefinery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-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Lignocellulosic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biorefinery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platform: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Production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of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high-value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bio-based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products</w:t>
      </w:r>
      <w:proofErr w:type="spellEnd"/>
    </w:p>
    <w:p w:rsidR="00D344C7" w:rsidRPr="00C902E8" w:rsidRDefault="00D344C7" w:rsidP="00C902E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902E8">
        <w:rPr>
          <w:rStyle w:val="Gl"/>
          <w:rFonts w:ascii="Arial" w:hAnsi="Arial" w:cs="Arial"/>
          <w:color w:val="333333"/>
          <w:sz w:val="28"/>
          <w:szCs w:val="28"/>
          <w:bdr w:val="none" w:sz="0" w:space="0" w:color="auto" w:frame="1"/>
        </w:rPr>
        <w:lastRenderedPageBreak/>
        <w:t>ENERGY</w:t>
      </w:r>
    </w:p>
    <w:p w:rsidR="00D344C7" w:rsidRPr="00C902E8" w:rsidRDefault="00D344C7" w:rsidP="00C902E8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Topic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5: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Wind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Energy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-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Advancement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of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small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>/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medium-scale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wind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turbines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in EULAC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countries</w:t>
      </w:r>
      <w:proofErr w:type="spellEnd"/>
    </w:p>
    <w:p w:rsidR="00D344C7" w:rsidRPr="00C902E8" w:rsidRDefault="00D344C7" w:rsidP="00C902E8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Topic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6: Solar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thermal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energy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-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Energy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storage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technologies</w:t>
      </w:r>
      <w:proofErr w:type="spellEnd"/>
    </w:p>
    <w:p w:rsidR="00D344C7" w:rsidRPr="00C902E8" w:rsidRDefault="00D344C7" w:rsidP="00C902E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902E8">
        <w:rPr>
          <w:rStyle w:val="Gl"/>
          <w:rFonts w:ascii="Arial" w:hAnsi="Arial" w:cs="Arial"/>
          <w:color w:val="333333"/>
          <w:sz w:val="28"/>
          <w:szCs w:val="28"/>
          <w:bdr w:val="none" w:sz="0" w:space="0" w:color="auto" w:frame="1"/>
        </w:rPr>
        <w:t>HEALTH</w:t>
      </w:r>
    </w:p>
    <w:p w:rsidR="00D344C7" w:rsidRPr="00C902E8" w:rsidRDefault="00D344C7" w:rsidP="00C902E8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Topic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7: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Cancer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-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Improving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the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quality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of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care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and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quality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of life of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dying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cancer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patients</w:t>
      </w:r>
      <w:proofErr w:type="spellEnd"/>
    </w:p>
    <w:p w:rsidR="00D344C7" w:rsidRPr="00C902E8" w:rsidRDefault="00D344C7" w:rsidP="00C902E8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Topic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8: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Infectious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diseases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-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Research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in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prevention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of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infectious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diseases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and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promotion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of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well-being</w:t>
      </w:r>
      <w:proofErr w:type="spellEnd"/>
    </w:p>
    <w:p w:rsidR="00D344C7" w:rsidRPr="00C902E8" w:rsidRDefault="00D344C7" w:rsidP="00C902E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902E8">
        <w:rPr>
          <w:rStyle w:val="Gl"/>
          <w:rFonts w:ascii="Arial" w:hAnsi="Arial" w:cs="Arial"/>
          <w:color w:val="333333"/>
          <w:sz w:val="28"/>
          <w:szCs w:val="28"/>
          <w:bdr w:val="none" w:sz="0" w:space="0" w:color="auto" w:frame="1"/>
        </w:rPr>
        <w:t>ICT</w:t>
      </w:r>
    </w:p>
    <w:p w:rsidR="00D344C7" w:rsidRPr="00C902E8" w:rsidRDefault="00D344C7" w:rsidP="00C902E8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Topic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9 (ICT in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relation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with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HEALTH):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Improving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wellbeing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and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inclusiveness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through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e-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health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>, m-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health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and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active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and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assisted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living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(AAL)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solutions</w:t>
      </w:r>
      <w:proofErr w:type="spellEnd"/>
    </w:p>
    <w:p w:rsidR="00D344C7" w:rsidRPr="00C902E8" w:rsidRDefault="00D344C7" w:rsidP="00C902E8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Topic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10: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Smarter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inclusive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and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sustainable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cities</w:t>
      </w:r>
      <w:proofErr w:type="spellEnd"/>
    </w:p>
    <w:p w:rsidR="00D344C7" w:rsidRPr="00C902E8" w:rsidRDefault="00D344C7" w:rsidP="00C902E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902E8">
        <w:rPr>
          <w:rFonts w:ascii="Arial" w:hAnsi="Arial" w:cs="Arial"/>
          <w:color w:val="333333"/>
          <w:sz w:val="28"/>
          <w:szCs w:val="28"/>
        </w:rPr>
        <w:t>TÜBİTAK tarafından süreç takip edilmekte olup çağrı</w:t>
      </w:r>
      <w:r w:rsidRPr="00C902E8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C902E8">
        <w:rPr>
          <w:rStyle w:val="Gl"/>
          <w:rFonts w:ascii="Arial" w:hAnsi="Arial" w:cs="Arial"/>
          <w:color w:val="333333"/>
          <w:sz w:val="28"/>
          <w:szCs w:val="28"/>
          <w:bdr w:val="none" w:sz="0" w:space="0" w:color="auto" w:frame="1"/>
        </w:rPr>
        <w:t>1 Aralık 2015 – 10 Mart 2016</w:t>
      </w:r>
      <w:r w:rsidRPr="00C902E8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C902E8">
        <w:rPr>
          <w:rFonts w:ascii="Arial" w:hAnsi="Arial" w:cs="Arial"/>
          <w:color w:val="333333"/>
          <w:sz w:val="28"/>
          <w:szCs w:val="28"/>
        </w:rPr>
        <w:t xml:space="preserve">tarihleri arasında açık kalacaktır. Değerlendirme sonuçlarının araştırmacılar ile Eylül 2016’da paylaşılması planlanmaktadır. Çağrıya ülkemiz ile birlikte Almanya, Arjantin, Barbados, Belçika, Bolivya, Brezilya, Dominik Cumhuriyeti,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Ekvador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, Finlandiya, Fransa, Guatemala, İspanya, İtalya, Kolombiya, Letonya, Meksika, Norveç, Panama, Peru, Polonya, Portekiz, Romanya, Şili, Trinidad ve Tobago ve Uruguay’dan </w:t>
      </w:r>
      <w:proofErr w:type="spellStart"/>
      <w:r w:rsidRPr="00C902E8">
        <w:rPr>
          <w:rFonts w:ascii="Arial" w:hAnsi="Arial" w:cs="Arial"/>
          <w:color w:val="333333"/>
          <w:sz w:val="28"/>
          <w:szCs w:val="28"/>
        </w:rPr>
        <w:t>fonlayıcı</w:t>
      </w:r>
      <w:proofErr w:type="spellEnd"/>
      <w:r w:rsidRPr="00C902E8">
        <w:rPr>
          <w:rFonts w:ascii="Arial" w:hAnsi="Arial" w:cs="Arial"/>
          <w:color w:val="333333"/>
          <w:sz w:val="28"/>
          <w:szCs w:val="28"/>
        </w:rPr>
        <w:t xml:space="preserve"> kurum ve kuruluşlar katılım sağlayacaktır.</w:t>
      </w:r>
    </w:p>
    <w:p w:rsidR="00D344C7" w:rsidRPr="00C902E8" w:rsidRDefault="00D344C7" w:rsidP="00C902E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902E8">
        <w:rPr>
          <w:rFonts w:ascii="Arial" w:hAnsi="Arial" w:cs="Arial"/>
          <w:color w:val="333333"/>
          <w:sz w:val="28"/>
          <w:szCs w:val="28"/>
        </w:rPr>
        <w:t>Çağrı ile ilgili detaylara </w:t>
      </w:r>
      <w:hyperlink r:id="rId4" w:history="1">
        <w:r w:rsidRPr="00C902E8">
          <w:rPr>
            <w:rStyle w:val="Kpr"/>
            <w:rFonts w:ascii="Arial" w:hAnsi="Arial" w:cs="Arial"/>
            <w:color w:val="0062A0"/>
            <w:sz w:val="28"/>
            <w:szCs w:val="28"/>
            <w:bdr w:val="none" w:sz="0" w:space="0" w:color="auto" w:frame="1"/>
          </w:rPr>
          <w:t>http://eranet-lac.eu/</w:t>
        </w:r>
      </w:hyperlink>
      <w:r w:rsidRPr="00C902E8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C902E8">
        <w:rPr>
          <w:rFonts w:ascii="Arial" w:hAnsi="Arial" w:cs="Arial"/>
          <w:color w:val="333333"/>
          <w:sz w:val="28"/>
          <w:szCs w:val="28"/>
        </w:rPr>
        <w:t>adresinden ulaşabilirsiniz.</w:t>
      </w:r>
    </w:p>
    <w:p w:rsidR="00D344C7" w:rsidRPr="00C902E8" w:rsidRDefault="00D344C7" w:rsidP="00C902E8">
      <w:pPr>
        <w:spacing w:line="360" w:lineRule="auto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D344C7" w:rsidRPr="00C902E8" w:rsidRDefault="00D344C7" w:rsidP="00C902E8">
      <w:pPr>
        <w:spacing w:line="360" w:lineRule="auto"/>
        <w:rPr>
          <w:rFonts w:ascii="Arial" w:hAnsi="Arial" w:cs="Arial"/>
          <w:sz w:val="28"/>
          <w:szCs w:val="28"/>
        </w:rPr>
      </w:pPr>
      <w:r w:rsidRPr="00C902E8">
        <w:rPr>
          <w:rFonts w:ascii="Arial" w:hAnsi="Arial" w:cs="Arial"/>
          <w:color w:val="222222"/>
          <w:sz w:val="28"/>
          <w:szCs w:val="28"/>
          <w:shd w:val="clear" w:color="auto" w:fill="FFFFFF"/>
        </w:rPr>
        <w:lastRenderedPageBreak/>
        <w:t>Araştırma destek programlarına ait detaylı bilgiyi Fırat TTO veya F.Ü.</w:t>
      </w:r>
      <w:r w:rsidRPr="00C902E8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r w:rsidRPr="00C902E8">
        <w:rPr>
          <w:rStyle w:val="il"/>
          <w:rFonts w:ascii="Arial" w:hAnsi="Arial" w:cs="Arial"/>
          <w:color w:val="222222"/>
          <w:sz w:val="28"/>
          <w:szCs w:val="28"/>
          <w:shd w:val="clear" w:color="auto" w:fill="FFFFFF"/>
        </w:rPr>
        <w:t>Proje</w:t>
      </w:r>
      <w:r w:rsidRPr="00C902E8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r w:rsidRPr="00C902E8">
        <w:rPr>
          <w:rStyle w:val="il"/>
          <w:rFonts w:ascii="Arial" w:hAnsi="Arial" w:cs="Arial"/>
          <w:color w:val="222222"/>
          <w:sz w:val="28"/>
          <w:szCs w:val="28"/>
          <w:shd w:val="clear" w:color="auto" w:fill="FFFFFF"/>
        </w:rPr>
        <w:t>Koordinasyon</w:t>
      </w:r>
      <w:r w:rsidRPr="00C902E8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r w:rsidRPr="00C902E8">
        <w:rPr>
          <w:rFonts w:ascii="Arial" w:hAnsi="Arial" w:cs="Arial"/>
          <w:color w:val="222222"/>
          <w:sz w:val="28"/>
          <w:szCs w:val="28"/>
          <w:shd w:val="clear" w:color="auto" w:fill="FFFFFF"/>
        </w:rPr>
        <w:t>ve Danışmanlık Merkezi’nden alabilirsiniz.</w:t>
      </w:r>
      <w:r w:rsidRPr="00C902E8">
        <w:rPr>
          <w:rFonts w:ascii="Arial" w:hAnsi="Arial" w:cs="Arial"/>
          <w:color w:val="222222"/>
          <w:sz w:val="28"/>
          <w:szCs w:val="28"/>
        </w:rPr>
        <w:br/>
      </w:r>
      <w:r w:rsidRPr="00C902E8">
        <w:rPr>
          <w:rFonts w:ascii="Arial" w:hAnsi="Arial" w:cs="Arial"/>
          <w:color w:val="222222"/>
          <w:sz w:val="28"/>
          <w:szCs w:val="28"/>
        </w:rPr>
        <w:br/>
      </w:r>
      <w:r w:rsidRPr="00C902E8">
        <w:rPr>
          <w:rFonts w:ascii="Arial" w:hAnsi="Arial" w:cs="Arial"/>
          <w:color w:val="222222"/>
          <w:sz w:val="28"/>
          <w:szCs w:val="28"/>
        </w:rPr>
        <w:br/>
      </w:r>
      <w:r w:rsidRPr="00C902E8">
        <w:rPr>
          <w:rFonts w:ascii="Arial" w:hAnsi="Arial" w:cs="Arial"/>
          <w:color w:val="222222"/>
          <w:sz w:val="28"/>
          <w:szCs w:val="28"/>
        </w:rPr>
        <w:br/>
      </w:r>
      <w:r w:rsidRPr="00C902E8">
        <w:rPr>
          <w:rFonts w:ascii="Arial" w:hAnsi="Arial" w:cs="Arial"/>
          <w:color w:val="222222"/>
          <w:sz w:val="28"/>
          <w:szCs w:val="28"/>
          <w:shd w:val="clear" w:color="auto" w:fill="FFFFFF"/>
        </w:rPr>
        <w:t>İletişim:</w:t>
      </w:r>
      <w:r w:rsidRPr="00C902E8">
        <w:rPr>
          <w:rFonts w:ascii="Arial" w:hAnsi="Arial" w:cs="Arial"/>
          <w:color w:val="222222"/>
          <w:sz w:val="28"/>
          <w:szCs w:val="28"/>
        </w:rPr>
        <w:br/>
      </w:r>
      <w:bookmarkStart w:id="0" w:name="_GoBack"/>
      <w:r w:rsidRPr="00C902E8">
        <w:rPr>
          <w:rFonts w:ascii="Arial" w:hAnsi="Arial" w:cs="Arial"/>
          <w:color w:val="222222"/>
          <w:sz w:val="28"/>
          <w:szCs w:val="28"/>
          <w:shd w:val="clear" w:color="auto" w:fill="FFFFFF"/>
        </w:rPr>
        <w:t>Fırat TTO: 0 424 248 34 23</w:t>
      </w:r>
      <w:r w:rsidRPr="00C902E8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hyperlink r:id="rId5" w:tgtFrame="_blank" w:history="1">
        <w:r w:rsidRPr="00C902E8">
          <w:rPr>
            <w:rStyle w:val="Kpr"/>
            <w:rFonts w:ascii="Arial" w:hAnsi="Arial" w:cs="Arial"/>
            <w:color w:val="1155CC"/>
            <w:sz w:val="28"/>
            <w:szCs w:val="28"/>
            <w:shd w:val="clear" w:color="auto" w:fill="FFFFFF"/>
          </w:rPr>
          <w:t>http://tto.firat.edu.tr/</w:t>
        </w:r>
      </w:hyperlink>
      <w:r w:rsidRPr="00C902E8">
        <w:rPr>
          <w:rFonts w:ascii="Arial" w:hAnsi="Arial" w:cs="Arial"/>
          <w:color w:val="222222"/>
          <w:sz w:val="28"/>
          <w:szCs w:val="28"/>
        </w:rPr>
        <w:br/>
      </w:r>
      <w:r w:rsidRPr="00C902E8">
        <w:rPr>
          <w:rStyle w:val="il"/>
          <w:rFonts w:ascii="Arial" w:hAnsi="Arial" w:cs="Arial"/>
          <w:color w:val="222222"/>
          <w:sz w:val="28"/>
          <w:szCs w:val="28"/>
          <w:shd w:val="clear" w:color="auto" w:fill="FFFFFF"/>
        </w:rPr>
        <w:t>Proje</w:t>
      </w:r>
      <w:r w:rsidRPr="00C902E8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r w:rsidRPr="00C902E8">
        <w:rPr>
          <w:rStyle w:val="il"/>
          <w:rFonts w:ascii="Arial" w:hAnsi="Arial" w:cs="Arial"/>
          <w:color w:val="222222"/>
          <w:sz w:val="28"/>
          <w:szCs w:val="28"/>
          <w:shd w:val="clear" w:color="auto" w:fill="FFFFFF"/>
        </w:rPr>
        <w:t>Koordinasyon</w:t>
      </w:r>
      <w:r w:rsidRPr="00C902E8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r w:rsidRPr="00C902E8">
        <w:rPr>
          <w:rFonts w:ascii="Arial" w:hAnsi="Arial" w:cs="Arial"/>
          <w:color w:val="222222"/>
          <w:sz w:val="28"/>
          <w:szCs w:val="28"/>
          <w:shd w:val="clear" w:color="auto" w:fill="FFFFFF"/>
        </w:rPr>
        <w:t>ve Danışmanlık Merkezi: 6332/6325</w:t>
      </w:r>
      <w:bookmarkEnd w:id="0"/>
    </w:p>
    <w:p w:rsidR="00A00CC9" w:rsidRPr="00C902E8" w:rsidRDefault="00A00CC9" w:rsidP="00C902E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sectPr w:rsidR="00A00CC9" w:rsidRPr="00C90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C7"/>
    <w:rsid w:val="00A00CC9"/>
    <w:rsid w:val="00C902E8"/>
    <w:rsid w:val="00D3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86A75-E2CF-459A-BA25-27DB9B7D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4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344C7"/>
    <w:rPr>
      <w:b/>
      <w:bCs/>
    </w:rPr>
  </w:style>
  <w:style w:type="character" w:customStyle="1" w:styleId="apple-converted-space">
    <w:name w:val="apple-converted-space"/>
    <w:basedOn w:val="VarsaylanParagrafYazTipi"/>
    <w:rsid w:val="00D344C7"/>
  </w:style>
  <w:style w:type="character" w:styleId="Kpr">
    <w:name w:val="Hyperlink"/>
    <w:basedOn w:val="VarsaylanParagrafYazTipi"/>
    <w:uiPriority w:val="99"/>
    <w:semiHidden/>
    <w:unhideWhenUsed/>
    <w:rsid w:val="00D344C7"/>
    <w:rPr>
      <w:color w:val="0000FF"/>
      <w:u w:val="single"/>
    </w:rPr>
  </w:style>
  <w:style w:type="character" w:customStyle="1" w:styleId="il">
    <w:name w:val="il"/>
    <w:basedOn w:val="VarsaylanParagrafYazTipi"/>
    <w:rsid w:val="00D34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9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to.firat.edu.tr/" TargetMode="External"/><Relationship Id="rId4" Type="http://schemas.openxmlformats.org/officeDocument/2006/relationships/hyperlink" Target="http://eranet-lac.eu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421</Words>
  <Characters>2400</Characters>
  <Application>Microsoft Office Word</Application>
  <DocSecurity>0</DocSecurity>
  <Lines>20</Lines>
  <Paragraphs>5</Paragraphs>
  <ScaleCrop>false</ScaleCrop>
  <Company>Silentall Unattended Installer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bası1</cp:lastModifiedBy>
  <cp:revision>2</cp:revision>
  <dcterms:created xsi:type="dcterms:W3CDTF">2015-12-02T11:09:00Z</dcterms:created>
  <dcterms:modified xsi:type="dcterms:W3CDTF">2015-12-04T12:09:00Z</dcterms:modified>
</cp:coreProperties>
</file>